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6E1B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严守初心担使命  奋力拼搏谱华章</w:t>
      </w:r>
    </w:p>
    <w:p w14:paraId="36FB664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河北镇党委书记   刘学军</w:t>
      </w:r>
    </w:p>
    <w:p w14:paraId="2A089F0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（2024年7月4日</w:t>
      </w:r>
      <w:bookmarkStart w:id="0" w:name="_GoBack"/>
      <w:bookmarkEnd w:id="0"/>
      <w:r>
        <w:rPr>
          <w:rFonts w:hint="eastAsia" w:ascii="楷体_GB2312" w:hAnsi="楷体_GB2312" w:eastAsia="楷体_GB2312" w:cs="楷体_GB2312"/>
          <w:sz w:val="32"/>
          <w:szCs w:val="32"/>
          <w:lang w:val="en-US" w:eastAsia="zh-CN"/>
        </w:rPr>
        <w:t>）</w:t>
      </w:r>
    </w:p>
    <w:p w14:paraId="690F48D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lang w:val="en-US"/>
        </w:rPr>
      </w:pPr>
      <w:r>
        <w:rPr>
          <w:rFonts w:hint="eastAsia" w:ascii="仿宋_GB2312" w:hAnsi="仿宋_GB2312" w:eastAsia="仿宋_GB2312" w:cs="仿宋_GB2312"/>
          <w:sz w:val="32"/>
          <w:lang w:val="en-US" w:eastAsia="zh-CN"/>
        </w:rPr>
        <w:t>同志们：</w:t>
      </w:r>
    </w:p>
    <w:p w14:paraId="236D6BD1">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lang w:val="en-US"/>
        </w:rPr>
        <w:t>为深入学习贯彻习近平总书记关于加强党的纪律建设的重要论述，帮助党员干部深刻理解《中国共产党纪律处分条例》条款要求，教育引导党员干部学纪、知纪、明纪、守纪，增强政治定力、纪律定力、道德定力、抵腐定力，始终做到忠诚干净担当，根据党纪学习教育安排，</w:t>
      </w:r>
      <w:r>
        <w:rPr>
          <w:rFonts w:hint="eastAsia" w:ascii="仿宋_GB2312" w:hAnsi="仿宋_GB2312" w:eastAsia="仿宋_GB2312" w:cs="仿宋_GB2312"/>
          <w:sz w:val="32"/>
        </w:rPr>
        <w:t>今天我</w:t>
      </w:r>
      <w:r>
        <w:rPr>
          <w:rFonts w:hint="eastAsia" w:ascii="仿宋_GB2312" w:hAnsi="仿宋_GB2312" w:eastAsia="仿宋_GB2312" w:cs="仿宋_GB2312"/>
          <w:sz w:val="32"/>
          <w:lang w:val="en-US" w:eastAsia="zh-CN"/>
        </w:rPr>
        <w:t>围绕“严守初心担使命 奋力拼搏谱华章”这一主题，</w:t>
      </w:r>
      <w:r>
        <w:rPr>
          <w:rFonts w:hint="eastAsia" w:ascii="仿宋_GB2312" w:hAnsi="仿宋_GB2312" w:eastAsia="仿宋_GB2312" w:cs="仿宋_GB2312"/>
          <w:sz w:val="32"/>
        </w:rPr>
        <w:t>给大家</w:t>
      </w:r>
      <w:r>
        <w:rPr>
          <w:rFonts w:hint="eastAsia" w:ascii="仿宋_GB2312" w:hAnsi="仿宋_GB2312" w:eastAsia="仿宋_GB2312" w:cs="仿宋_GB2312"/>
          <w:sz w:val="32"/>
          <w:lang w:val="en-US" w:eastAsia="zh-CN"/>
        </w:rPr>
        <w:t>讲</w:t>
      </w:r>
      <w:r>
        <w:rPr>
          <w:rFonts w:hint="eastAsia" w:ascii="仿宋_GB2312" w:hAnsi="仿宋_GB2312" w:eastAsia="仿宋_GB2312" w:cs="仿宋_GB2312"/>
          <w:sz w:val="32"/>
        </w:rPr>
        <w:t>一堂专题党课</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谈几点体会</w:t>
      </w:r>
      <w:r>
        <w:rPr>
          <w:rFonts w:hint="eastAsia" w:ascii="仿宋_GB2312" w:hAnsi="仿宋_GB2312" w:eastAsia="仿宋_GB2312" w:cs="仿宋_GB2312"/>
          <w:sz w:val="32"/>
          <w:lang w:eastAsia="zh-CN"/>
        </w:rPr>
        <w:t>。</w:t>
      </w:r>
    </w:p>
    <w:p w14:paraId="275F40F1">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增强政治自觉，深入凝聚党纪学习教育思想共识。</w:t>
      </w:r>
    </w:p>
    <w:p w14:paraId="4EBAA40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仿宋_GB2312" w:hAnsi="仿宋_GB2312" w:eastAsia="仿宋_GB2312" w:cs="仿宋_GB2312"/>
          <w:b w:val="0"/>
          <w:bCs w:val="0"/>
          <w:i w:val="0"/>
          <w:iCs w:val="0"/>
          <w:color w:val="auto"/>
          <w:kern w:val="2"/>
          <w:sz w:val="32"/>
          <w:szCs w:val="24"/>
          <w:highlight w:val="none"/>
          <w:vertAlign w:val="baseline"/>
          <w:lang w:val="en-US" w:eastAsia="zh-CN" w:bidi="ar-SA"/>
        </w:rPr>
      </w:pPr>
      <w:r>
        <w:rPr>
          <w:rFonts w:hint="eastAsia" w:ascii="仿宋_GB2312" w:hAnsi="仿宋_GB2312" w:eastAsia="仿宋_GB2312" w:cs="仿宋_GB2312"/>
          <w:sz w:val="32"/>
          <w:lang w:val="en-US"/>
        </w:rPr>
        <w:t>党纪是党的各级组织和全体党员必须遵守的行为规则，是党组织和党员实现党的路线方针政策和奋斗目标的重要保证。</w:t>
      </w:r>
      <w:r>
        <w:rPr>
          <w:rFonts w:hint="eastAsia" w:ascii="仿宋_GB2312" w:hAnsi="仿宋_GB2312" w:eastAsia="仿宋_GB2312" w:cs="仿宋_GB2312"/>
          <w:b w:val="0"/>
          <w:bCs w:val="0"/>
          <w:i w:val="0"/>
          <w:iCs w:val="0"/>
          <w:color w:val="auto"/>
          <w:kern w:val="2"/>
          <w:sz w:val="32"/>
          <w:szCs w:val="24"/>
          <w:highlight w:val="none"/>
          <w:vertAlign w:val="baseline"/>
          <w:lang w:val="en-US" w:eastAsia="zh-CN" w:bidi="ar-SA"/>
        </w:rPr>
        <w:t>习近平总书记指出，要全面加强党的纪律建设，党规制定、党纪教育、执纪监督全过程都要贯彻严的要求。党的十八大以来，党中央三次修订《中国共产党纪律处分条例》，最近一次修订颁布是2023年12月。修订后的《条例》共3篇11章158条，与2018年10月1日正式施行的《条例》相比，框架结构没变，具体内容修改充实76条，新增16条。</w:t>
      </w:r>
      <w:r>
        <w:rPr>
          <w:rFonts w:hint="eastAsia" w:ascii="仿宋_GB2312" w:hAnsi="仿宋_GB2312" w:eastAsia="仿宋_GB2312" w:cs="仿宋_GB2312"/>
          <w:sz w:val="32"/>
          <w:lang w:val="en-US" w:eastAsia="zh-CN"/>
        </w:rPr>
        <w:t>从《条例》的修订来看，</w:t>
      </w:r>
      <w:r>
        <w:rPr>
          <w:rFonts w:hint="eastAsia" w:ascii="仿宋_GB2312" w:hAnsi="仿宋_GB2312" w:eastAsia="仿宋_GB2312" w:cs="仿宋_GB2312"/>
          <w:b w:val="0"/>
          <w:bCs w:val="0"/>
          <w:i w:val="0"/>
          <w:iCs w:val="0"/>
          <w:color w:val="auto"/>
          <w:kern w:val="2"/>
          <w:sz w:val="32"/>
          <w:szCs w:val="24"/>
          <w:highlight w:val="none"/>
          <w:vertAlign w:val="baseline"/>
          <w:lang w:val="en-US" w:eastAsia="zh-CN" w:bidi="ar-SA"/>
        </w:rPr>
        <w:t>始终坚持严的基调，严明政治纪律和政治规矩，</w:t>
      </w:r>
      <w:r>
        <w:rPr>
          <w:rFonts w:hint="eastAsia" w:ascii="仿宋_GB2312" w:hAnsi="仿宋_GB2312" w:eastAsia="仿宋_GB2312" w:cs="仿宋_GB2312"/>
          <w:sz w:val="32"/>
          <w:lang w:val="en-US" w:eastAsia="zh-CN"/>
        </w:rPr>
        <w:t>进一步强化了党的纪律建设的政治属性和时代特征，</w:t>
      </w:r>
      <w:r>
        <w:rPr>
          <w:rFonts w:hint="eastAsia" w:ascii="仿宋_GB2312" w:hAnsi="仿宋_GB2312" w:eastAsia="仿宋_GB2312" w:cs="仿宋_GB2312"/>
          <w:b w:val="0"/>
          <w:bCs w:val="0"/>
          <w:i w:val="0"/>
          <w:iCs w:val="0"/>
          <w:color w:val="auto"/>
          <w:kern w:val="2"/>
          <w:sz w:val="32"/>
          <w:szCs w:val="24"/>
          <w:highlight w:val="none"/>
          <w:vertAlign w:val="baseline"/>
          <w:lang w:val="en-US" w:eastAsia="zh-CN" w:bidi="ar-SA"/>
        </w:rPr>
        <w:t>释放了从严治党越来越严、越往后执纪越严的强烈信号，充分彰显了我们党推进自我革命的坚定决心和坚强意志。</w:t>
      </w:r>
    </w:p>
    <w:p w14:paraId="7F45E22A">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以高度的政治自觉，深入领会党纪学习教育与从严治党的密切联系。</w:t>
      </w:r>
    </w:p>
    <w:p w14:paraId="7A0BE55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党纪是管党治党的根本依据，也是全体党员必须遵守的行为规范。对于一个政党，党纪是“生命线”；对于一名党员，党纪是“高压线”。党中央、市委、区委一系列关于加强党纪建设的决策部署，立足实际、着眼长远，环环相扣、梯次推进，既体现了党对加强党纪建设的高度重视，又彰显出对全面推进制度治党、依规治党的坚定决心。贯彻落实全面从严治党的新任务、新要求，这就要求党员干部要从自身做起，增强政治警觉性、政治鉴别力和政治定力，在思想上政治上排除各种干扰、消除各种困惑，旗帜鲜明讲政治，严守政治纪律和政治规矩，坚持党的领导不动摇，贯彻党的路线方针政策不含糊，以身作则、率先垂范，将学好党章党规党纪作为“必修课”，在学思践悟中增强纪律性。</w:t>
      </w:r>
    </w:p>
    <w:p w14:paraId="051B34CF">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以纯洁的党性初心，扎实建立党纪学习教育与实现中华民族伟大复兴的密切联系。</w:t>
      </w:r>
    </w:p>
    <w:p w14:paraId="60C26AC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中国共产党人的初心和使命，就是为中国人民谋幸福，为中华民族谋复兴。</w:t>
      </w:r>
      <w:r>
        <w:rPr>
          <w:rFonts w:hint="eastAsia" w:ascii="仿宋_GB2312" w:hAnsi="仿宋_GB2312" w:eastAsia="仿宋_GB2312" w:cs="仿宋_GB2312"/>
          <w:sz w:val="32"/>
          <w:highlight w:val="none"/>
          <w:lang w:val="en-US" w:eastAsia="zh-CN"/>
        </w:rPr>
        <w:t>实现中</w:t>
      </w:r>
      <w:r>
        <w:rPr>
          <w:rFonts w:hint="eastAsia" w:ascii="仿宋_GB2312" w:hAnsi="仿宋_GB2312" w:eastAsia="仿宋_GB2312" w:cs="仿宋_GB2312"/>
          <w:sz w:val="32"/>
          <w:lang w:val="en-US" w:eastAsia="zh-CN"/>
        </w:rPr>
        <w:t>华民族伟大复兴，绝不是轻轻松松、敲锣打鼓就能实现的，全党必须准备付出更为艰苦的努力，也要依靠每个人踏实努力的奋斗。镇村干部工作在基层最一线，和群众接触最频繁，是和人民群众联系最紧密的理论政策宣讲员、先行先试带头人、扶困解难有心人。因此必须要紧跟总书记步伐，始终把党中央的要求铭记在心上，落实在行动上，牢记一切以人民为中心、一切为了人民、一切依靠人民的初心使命，严守党章党纪，坚决维护纯洁党性，时刻牢牢守住一名共产党员的底线，以当下做起点，用行动展动力，推进中国现代化事业不断前进，维护党执政治国稳定，使我们的党和祖国长久立于不败之地。</w:t>
      </w:r>
    </w:p>
    <w:p w14:paraId="4EF271FA">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对照目标要求，深刻认识党纪学习教育重要内涵。</w:t>
      </w:r>
    </w:p>
    <w:p w14:paraId="348A205A">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textAlignment w:val="auto"/>
        <w:rPr>
          <w:rFonts w:hint="eastAsia" w:ascii="楷体_GB2312" w:hAnsi="楷体_GB2312" w:eastAsia="楷体_GB2312" w:cs="楷体_GB2312"/>
          <w:sz w:val="32"/>
          <w:lang w:val="en-US"/>
        </w:rPr>
      </w:pPr>
      <w:r>
        <w:rPr>
          <w:rFonts w:hint="eastAsia" w:ascii="楷体_GB2312" w:hAnsi="楷体_GB2312" w:eastAsia="楷体_GB2312" w:cs="楷体_GB2312"/>
          <w:sz w:val="32"/>
          <w:lang w:val="en-US" w:eastAsia="zh-CN"/>
        </w:rPr>
        <w:t>深刻领会党纪学习教育的丰富内涵</w:t>
      </w:r>
    </w:p>
    <w:p w14:paraId="2BEBDF21">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both"/>
        <w:textAlignment w:val="auto"/>
        <w:rPr>
          <w:rFonts w:hint="eastAsia" w:ascii="仿宋_GB2312" w:hAnsi="仿宋_GB2312" w:eastAsia="仿宋_GB2312" w:cs="仿宋_GB2312"/>
          <w:b w:val="0"/>
          <w:bCs w:val="0"/>
          <w:i w:val="0"/>
          <w:iCs w:val="0"/>
          <w:color w:val="auto"/>
          <w:kern w:val="2"/>
          <w:sz w:val="32"/>
          <w:szCs w:val="24"/>
          <w:highlight w:val="none"/>
          <w:vertAlign w:val="baseline"/>
          <w:lang w:val="en-US" w:eastAsia="zh-CN" w:bidi="ar-SA"/>
        </w:rPr>
      </w:pPr>
      <w:r>
        <w:rPr>
          <w:rFonts w:hint="eastAsia" w:ascii="仿宋_GB2312" w:hAnsi="仿宋_GB2312" w:eastAsia="仿宋_GB2312" w:cs="仿宋_GB2312"/>
          <w:b/>
          <w:bCs/>
          <w:i w:val="0"/>
          <w:iCs w:val="0"/>
          <w:color w:val="auto"/>
          <w:kern w:val="2"/>
          <w:sz w:val="32"/>
          <w:szCs w:val="24"/>
          <w:highlight w:val="none"/>
          <w:vertAlign w:val="baseline"/>
          <w:lang w:val="en-US" w:eastAsia="zh-CN" w:bidi="ar-SA"/>
        </w:rPr>
        <w:t>第一，是促进全党深刻领悟“两个确立”的决定性意义、坚决做到“两个维护”的必然要求。</w:t>
      </w:r>
      <w:r>
        <w:rPr>
          <w:rFonts w:hint="eastAsia" w:ascii="仿宋_GB2312" w:hAnsi="仿宋_GB2312" w:eastAsia="仿宋_GB2312" w:cs="仿宋_GB2312"/>
          <w:b w:val="0"/>
          <w:bCs w:val="0"/>
          <w:i w:val="0"/>
          <w:iCs w:val="0"/>
          <w:color w:val="auto"/>
          <w:kern w:val="2"/>
          <w:sz w:val="32"/>
          <w:szCs w:val="24"/>
          <w:highlight w:val="none"/>
          <w:vertAlign w:val="baseline"/>
          <w:lang w:val="en-US" w:eastAsia="zh-CN" w:bidi="ar-SA"/>
        </w:rPr>
        <w:t>“两个确立”是党战胜一切艰难险阻、应对一切不确定性的最大确定性、最大底气、最大保证，“两个维护”是党的最高政治原则和根本政治规矩，必须以严明纪律作保障。党纪处分条例作为规范党组织和党员行为的基础性法规，对确保全党在政治立场、政治方向、政治原则、政治道路上同以习近平同志为核心的党中央保持高度一致，具有十分重要的作用。《条例》坚决落实党的二十大关于坚持加强党的全面领导和党中央集中统一领导的各项部署要求，突出政治纪律和政治规矩，有利于推动全党更加深刻领悟“两个确立”的决定性意义、更加坚决做到“两个维护”，在新征程上统一思想、统一意志、统一行动，步调一致向前进，使全党团结成“一块坚硬的钢铁”。</w:t>
      </w:r>
    </w:p>
    <w:p w14:paraId="112C0AAA">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both"/>
        <w:textAlignment w:val="auto"/>
        <w:rPr>
          <w:rFonts w:hint="eastAsia" w:ascii="仿宋_GB2312" w:hAnsi="仿宋_GB2312" w:eastAsia="仿宋_GB2312" w:cs="仿宋_GB2312"/>
          <w:b w:val="0"/>
          <w:bCs w:val="0"/>
          <w:i w:val="0"/>
          <w:iCs w:val="0"/>
          <w:color w:val="auto"/>
          <w:kern w:val="2"/>
          <w:sz w:val="32"/>
          <w:szCs w:val="24"/>
          <w:highlight w:val="none"/>
          <w:vertAlign w:val="baseline"/>
          <w:lang w:val="en-US" w:eastAsia="zh-CN" w:bidi="ar-SA"/>
        </w:rPr>
      </w:pPr>
      <w:r>
        <w:rPr>
          <w:rFonts w:hint="eastAsia" w:ascii="仿宋_GB2312" w:hAnsi="仿宋_GB2312" w:eastAsia="仿宋_GB2312" w:cs="仿宋_GB2312"/>
          <w:b/>
          <w:bCs/>
          <w:i w:val="0"/>
          <w:iCs w:val="0"/>
          <w:color w:val="auto"/>
          <w:kern w:val="2"/>
          <w:sz w:val="32"/>
          <w:szCs w:val="24"/>
          <w:highlight w:val="none"/>
          <w:vertAlign w:val="baseline"/>
          <w:lang w:val="en-US" w:eastAsia="zh-CN" w:bidi="ar-SA"/>
        </w:rPr>
        <w:t>第二，是贯彻落实习近平新时代中国特色社会主义思想的具体行动。</w:t>
      </w:r>
      <w:r>
        <w:rPr>
          <w:rFonts w:hint="eastAsia" w:ascii="仿宋_GB2312" w:hAnsi="仿宋_GB2312" w:eastAsia="仿宋_GB2312" w:cs="仿宋_GB2312"/>
          <w:b w:val="0"/>
          <w:bCs w:val="0"/>
          <w:i w:val="0"/>
          <w:iCs w:val="0"/>
          <w:color w:val="auto"/>
          <w:kern w:val="2"/>
          <w:sz w:val="32"/>
          <w:szCs w:val="24"/>
          <w:highlight w:val="none"/>
          <w:vertAlign w:val="baseline"/>
          <w:lang w:val="en-US" w:eastAsia="zh-CN" w:bidi="ar-SA"/>
        </w:rPr>
        <w:t>思想是行动的先导。党的十九大以来，习近平总书记围绕健全全面从严治党体系、解决大党独有难题、全面加强党的纪律建设提出一系列新思想新观点新论断，强调把严的基调、严的措施、严的氛围长期坚持下去，把纪律建设摆在更加突出位置，坚持党性党风党纪一起抓，使全党形成遵规守纪的高度自觉。这是我们党对新时代新征程全面从严治党规律的深刻把握，是习近平新时代中国特色社会主义思想的重要组成部分。《条例》将习近平总书记关于全面加强党的纪律建设重要论述转化为纪律要求，引领并推动纪律建设工作，有利于为新征程上持续推进全面从严治党提供坚强纪律保障。</w:t>
      </w:r>
    </w:p>
    <w:p w14:paraId="2E963156">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both"/>
        <w:textAlignment w:val="auto"/>
        <w:rPr>
          <w:rFonts w:hint="eastAsia" w:ascii="仿宋_GB2312" w:hAnsi="仿宋_GB2312" w:eastAsia="仿宋_GB2312" w:cs="仿宋_GB2312"/>
          <w:b w:val="0"/>
          <w:bCs w:val="0"/>
          <w:i w:val="0"/>
          <w:iCs w:val="0"/>
          <w:color w:val="auto"/>
          <w:kern w:val="2"/>
          <w:sz w:val="32"/>
          <w:szCs w:val="24"/>
          <w:highlight w:val="none"/>
          <w:vertAlign w:val="baseline"/>
          <w:lang w:val="en-US" w:eastAsia="zh-CN" w:bidi="ar-SA"/>
        </w:rPr>
      </w:pPr>
      <w:r>
        <w:rPr>
          <w:rFonts w:hint="eastAsia" w:ascii="仿宋_GB2312" w:hAnsi="仿宋_GB2312" w:eastAsia="仿宋_GB2312" w:cs="仿宋_GB2312"/>
          <w:b/>
          <w:bCs/>
          <w:i w:val="0"/>
          <w:iCs w:val="0"/>
          <w:color w:val="auto"/>
          <w:kern w:val="2"/>
          <w:sz w:val="32"/>
          <w:szCs w:val="24"/>
          <w:highlight w:val="none"/>
          <w:vertAlign w:val="baseline"/>
          <w:lang w:val="en-US" w:eastAsia="zh-CN" w:bidi="ar-SA"/>
        </w:rPr>
        <w:t>第三，是坚持问题导向，用严明的纪律管全党治全党的现实需要。</w:t>
      </w:r>
      <w:r>
        <w:rPr>
          <w:rFonts w:hint="eastAsia" w:ascii="仿宋_GB2312" w:hAnsi="仿宋_GB2312" w:eastAsia="仿宋_GB2312" w:cs="仿宋_GB2312"/>
          <w:b w:val="0"/>
          <w:bCs w:val="0"/>
          <w:i w:val="0"/>
          <w:iCs w:val="0"/>
          <w:color w:val="auto"/>
          <w:kern w:val="2"/>
          <w:sz w:val="32"/>
          <w:szCs w:val="24"/>
          <w:highlight w:val="none"/>
          <w:vertAlign w:val="baseline"/>
          <w:lang w:val="en-US" w:eastAsia="zh-CN" w:bidi="ar-SA"/>
        </w:rPr>
        <w:t>新时代十年，党中央硬起手腕抓纪律建设，全面从严治党成为新时代党的建设鲜明主题，从根本上扭转了管党治党宽松软状况。同时我们也应清醒看到，管党治党还面临一些问题：贯彻党中央决策部署打折扣搞变通问题不容忽视，政治骗子仍有市场，特权思想和特权现象依然存在等。《条例》坚持靶向施治，聚焦执纪监督中的重点难点问题，充实违纪情形，细化处分规定，有利于让铁纪“长牙”、发威，让党员干部重视、警醒、知止，使铁的纪律真正转化为党员干部的日常习惯和自觉遵循。</w:t>
      </w:r>
    </w:p>
    <w:p w14:paraId="5E069016">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both"/>
        <w:textAlignment w:val="auto"/>
        <w:rPr>
          <w:rFonts w:hint="eastAsia" w:ascii="仿宋_GB2312" w:hAnsi="仿宋_GB2312" w:eastAsia="仿宋_GB2312" w:cs="仿宋_GB2312"/>
          <w:b w:val="0"/>
          <w:bCs w:val="0"/>
          <w:i w:val="0"/>
          <w:iCs w:val="0"/>
          <w:color w:val="auto"/>
          <w:kern w:val="2"/>
          <w:sz w:val="32"/>
          <w:szCs w:val="24"/>
          <w:highlight w:val="none"/>
          <w:vertAlign w:val="baseline"/>
          <w:lang w:val="en-US" w:eastAsia="zh-CN" w:bidi="ar-SA"/>
        </w:rPr>
      </w:pPr>
      <w:r>
        <w:rPr>
          <w:rFonts w:hint="eastAsia" w:ascii="仿宋_GB2312" w:hAnsi="仿宋_GB2312" w:eastAsia="仿宋_GB2312" w:cs="仿宋_GB2312"/>
          <w:b/>
          <w:bCs/>
          <w:i w:val="0"/>
          <w:iCs w:val="0"/>
          <w:color w:val="auto"/>
          <w:kern w:val="2"/>
          <w:sz w:val="32"/>
          <w:szCs w:val="24"/>
          <w:highlight w:val="none"/>
          <w:vertAlign w:val="baseline"/>
          <w:lang w:val="en-US" w:eastAsia="zh-CN" w:bidi="ar-SA"/>
        </w:rPr>
        <w:t>第四，是总结从严管党治党经验、实现制度与时俱进的实践要求。</w:t>
      </w:r>
      <w:r>
        <w:rPr>
          <w:rFonts w:hint="eastAsia" w:ascii="仿宋_GB2312" w:hAnsi="仿宋_GB2312" w:eastAsia="仿宋_GB2312" w:cs="仿宋_GB2312"/>
          <w:b w:val="0"/>
          <w:bCs w:val="0"/>
          <w:i w:val="0"/>
          <w:iCs w:val="0"/>
          <w:color w:val="auto"/>
          <w:kern w:val="2"/>
          <w:sz w:val="32"/>
          <w:szCs w:val="24"/>
          <w:highlight w:val="none"/>
          <w:vertAlign w:val="baseline"/>
          <w:lang w:val="en-US" w:eastAsia="zh-CN" w:bidi="ar-SA"/>
        </w:rPr>
        <w:t>党的十九大把纪律建设纳入党的建设总体布局，党中央持之以恒加强纪律建设，聚焦“关键少数”抓纪律，健全党员干部日常行为管理规范，推进领导干部能上能下工作，整治形式主义为基层减负，深入治理民生领域腐败和不正之风，纪律建设取得重要的实践成果和制度成果。《条例》在总结实践经验基础上，与时俱进完善纪律规范，有利于充分发挥纪律建设标本兼治的利器作用，推动全面从严治党向纵深发展。</w:t>
      </w:r>
    </w:p>
    <w:p w14:paraId="410A97D6">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切实领会党纪教育对我镇高质量发展的现实意义</w:t>
      </w:r>
    </w:p>
    <w:p w14:paraId="20C4B33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23·7”受灾以来，全镇民房建筑、基础设施、道路交通等各方面都遭到了严重破坏，损失惨重，对河北镇各领域全面发展的打击是沉重的。在去年的专题党课中，我曾提到，要统筹恢复重建短期与长远的关系。当时我说：“灾后重建就是要建设更加美好安全的家园，高起点完善灾后恢复重建实施规划，加强规划执行的全程跟踪监督，做好救灾款物的发放、使用和监管，不因速度而忽视程序，不因特殊而忽视透明，不因交情而忽视公平，平衡好恢复重建与保护耕地，确保工作不留隐患、不留遗憾、不留包袱。”回头看，当时的这句话与现在的党纪学习教育思想不谋而合。</w:t>
      </w:r>
    </w:p>
    <w:p w14:paraId="75C85799">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仿宋_GB2312"/>
          <w:sz w:val="32"/>
          <w:lang w:val="en-US"/>
        </w:rPr>
      </w:pPr>
      <w:r>
        <w:rPr>
          <w:rFonts w:hint="eastAsia" w:ascii="仿宋_GB2312" w:hAnsi="仿宋_GB2312" w:eastAsia="仿宋_GB2312" w:cs="仿宋_GB2312"/>
          <w:sz w:val="32"/>
          <w:lang w:val="en-US" w:eastAsia="zh-CN"/>
        </w:rPr>
        <w:t>一年来，在全镇干部职工的共同努力下，我们圆满的完成了房屋修缮、重建任务，推进了荞麦山公园路、河南村委会和檀木港村委会修缮、“亮起来”工程等一批重点项目，基本恢复的目标初步达成。下一阶段，就是高标准发展提升。发展不是一蹴而就的，我们既要发展，也要安全，既要快，又要稳，要速度，也要质量。拿什么作保障？当支撑？严格遵守党章党纪、纯粹的党性和良好的作风就是最好的保障和支撑。因此，大家</w:t>
      </w:r>
      <w:r>
        <w:rPr>
          <w:rFonts w:hint="eastAsia" w:ascii="仿宋_GB2312" w:hAnsi="仿宋_GB2312" w:eastAsia="仿宋_GB2312" w:cs="仿宋_GB2312"/>
          <w:sz w:val="32"/>
          <w:highlight w:val="none"/>
          <w:lang w:val="en-US" w:eastAsia="zh-CN"/>
        </w:rPr>
        <w:t>要</w:t>
      </w:r>
      <w:r>
        <w:rPr>
          <w:rFonts w:hint="eastAsia" w:ascii="仿宋_GB2312" w:hAnsi="仿宋_GB2312" w:eastAsia="仿宋_GB2312" w:cs="仿宋_GB2312"/>
          <w:b/>
          <w:bCs/>
          <w:sz w:val="32"/>
          <w:highlight w:val="none"/>
          <w:lang w:val="en-US" w:eastAsia="zh-CN"/>
        </w:rPr>
        <w:t>在服务河北镇灾后提升和高质量发展大局中领悟《条例》的主旨要义</w:t>
      </w:r>
      <w:r>
        <w:rPr>
          <w:rFonts w:hint="eastAsia" w:ascii="仿宋_GB2312" w:hAnsi="仿宋_GB2312" w:eastAsia="仿宋_GB2312" w:cs="仿宋_GB2312"/>
          <w:sz w:val="32"/>
          <w:highlight w:val="none"/>
          <w:lang w:val="en-US" w:eastAsia="zh-CN"/>
        </w:rPr>
        <w:t>。</w:t>
      </w:r>
      <w:r>
        <w:rPr>
          <w:rFonts w:hint="eastAsia" w:ascii="仿宋_GB2312" w:hAnsi="仿宋_GB2312" w:eastAsia="仿宋_GB2312" w:cs="仿宋_GB2312"/>
          <w:sz w:val="32"/>
          <w:lang w:val="en-US" w:eastAsia="zh-CN"/>
        </w:rPr>
        <w:t>坚持把开展党纪学习教育同学习贯彻习近平总书记在北京、河北考察灾后重建工作时的重要讲话精神相结合，深刻领悟习近平总书记关于推进党的自我革命、健全全面从严治党体系、全面加强党的纪律建设重要论述，心怀“国之大者”，系统看待全镇发展提升与具体业务实践的关系，抓好业务分工和岗位职责落实，深入领会修订《条例》的重点内容和着力方向，为河北镇发展提醒敲好边钟，发挥好党员带头示范作用，强化自我约束，提高免疫能力，加强自我凝聚干事创业的精气神，在新时代新征程上作出新贡献。</w:t>
      </w:r>
    </w:p>
    <w:p w14:paraId="017ED8F8">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黑体" w:hAnsi="黑体" w:eastAsia="黑体" w:cs="黑体"/>
          <w:sz w:val="32"/>
          <w:lang w:val="en-US"/>
        </w:rPr>
      </w:pPr>
      <w:r>
        <w:rPr>
          <w:rFonts w:hint="eastAsia" w:ascii="黑体" w:hAnsi="黑体" w:eastAsia="黑体" w:cs="黑体"/>
          <w:sz w:val="32"/>
          <w:lang w:val="en-US" w:eastAsia="zh-CN"/>
        </w:rPr>
        <w:t>紧密结合实际，深化践行党纪学习教育成果实效</w:t>
      </w:r>
    </w:p>
    <w:p w14:paraId="7E88F9E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应该说，</w:t>
      </w:r>
      <w:r>
        <w:rPr>
          <w:rFonts w:hint="eastAsia" w:ascii="仿宋_GB2312" w:hAnsi="仿宋_GB2312" w:eastAsia="仿宋_GB2312" w:cs="仿宋_GB2312"/>
          <w:sz w:val="32"/>
          <w:lang w:val="en-US" w:eastAsia="zh-CN"/>
        </w:rPr>
        <w:t>目前</w:t>
      </w:r>
      <w:r>
        <w:rPr>
          <w:rFonts w:hint="eastAsia" w:ascii="仿宋_GB2312" w:hAnsi="仿宋_GB2312" w:eastAsia="仿宋_GB2312" w:cs="仿宋_GB2312"/>
          <w:sz w:val="32"/>
          <w:lang w:eastAsia="zh-CN"/>
        </w:rPr>
        <w:t>全镇</w:t>
      </w:r>
      <w:r>
        <w:rPr>
          <w:rFonts w:hint="eastAsia" w:ascii="仿宋_GB2312" w:hAnsi="仿宋_GB2312" w:eastAsia="仿宋_GB2312" w:cs="仿宋_GB2312"/>
          <w:sz w:val="32"/>
        </w:rPr>
        <w:t>的党员在各个领域和岗位上发挥着先锋模范作用，党员队伍的主流是好的，党员意识的体现是强的。但是，从群众反映和我走访调研了解的情况来看，少数人的党员意识还存在着这样那样的问题：</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不在组织、不守规矩、不起作用、不像党员</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的问题比较突出。经常不参加组织活动，接受教育机会少，脑子里党的观念、党的利益、党的原则，党的组织纪律十分淡薄，什么义务和责任，脑子里一片空白。对党的政治主张不宣传，对镇党委的决策部署不支持；有的奉献精神和宗旨观念淡化，认为讲修养、讲党性太吃亏，不如讲实惠；"神龙见首不见尾",群众需要他时总是找不到人。我想，只要是党员，听到这样的议论都会感到脸红。面对这些问题，党员同志们都要去思考，这种现象是不是在我的身上存在？应不应该存在？如果存在，我们如何去改正？</w:t>
      </w:r>
    </w:p>
    <w:p w14:paraId="352E135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不忘</w:t>
      </w:r>
      <w:r>
        <w:rPr>
          <w:rFonts w:hint="eastAsia" w:ascii="仿宋_GB2312" w:hAnsi="仿宋_GB2312" w:eastAsia="仿宋_GB2312" w:cs="仿宋_GB2312"/>
          <w:sz w:val="32"/>
          <w:highlight w:val="none"/>
          <w:lang w:eastAsia="zh-CN"/>
        </w:rPr>
        <w:t>初心</w:t>
      </w:r>
      <w:r>
        <w:rPr>
          <w:rFonts w:hint="eastAsia" w:ascii="仿宋_GB2312" w:hAnsi="仿宋_GB2312" w:eastAsia="仿宋_GB2312" w:cs="仿宋_GB2312"/>
          <w:sz w:val="32"/>
          <w:highlight w:val="none"/>
        </w:rPr>
        <w:t>，方得始终</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作为新时代党员干部，</w:t>
      </w:r>
      <w:r>
        <w:rPr>
          <w:rFonts w:hint="eastAsia" w:ascii="仿宋_GB2312" w:hAnsi="仿宋_GB2312" w:eastAsia="仿宋_GB2312" w:cs="仿宋_GB2312"/>
          <w:sz w:val="32"/>
          <w:highlight w:val="none"/>
          <w:lang w:eastAsia="zh-CN"/>
        </w:rPr>
        <w:t>就必须</w:t>
      </w:r>
      <w:r>
        <w:rPr>
          <w:rFonts w:hint="eastAsia" w:ascii="仿宋_GB2312" w:hAnsi="仿宋_GB2312" w:eastAsia="仿宋_GB2312" w:cs="仿宋_GB2312"/>
          <w:sz w:val="32"/>
          <w:highlight w:val="none"/>
          <w:lang w:val="en-US" w:eastAsia="zh-CN"/>
        </w:rPr>
        <w:t>坚持</w:t>
      </w:r>
      <w:r>
        <w:rPr>
          <w:rFonts w:hint="eastAsia" w:ascii="仿宋_GB2312" w:hAnsi="仿宋_GB2312" w:eastAsia="仿宋_GB2312" w:cs="仿宋_GB2312"/>
          <w:sz w:val="32"/>
          <w:highlight w:val="none"/>
        </w:rPr>
        <w:t>把加强思想建设</w:t>
      </w:r>
      <w:r>
        <w:rPr>
          <w:rFonts w:hint="eastAsia" w:ascii="仿宋_GB2312" w:hAnsi="仿宋_GB2312" w:eastAsia="仿宋_GB2312" w:cs="仿宋_GB2312"/>
          <w:sz w:val="32"/>
          <w:highlight w:val="none"/>
          <w:lang w:eastAsia="zh-CN"/>
        </w:rPr>
        <w:t>、自觉遵守党章党纪</w:t>
      </w:r>
      <w:r>
        <w:rPr>
          <w:rFonts w:hint="eastAsia" w:ascii="仿宋_GB2312" w:hAnsi="仿宋_GB2312" w:eastAsia="仿宋_GB2312" w:cs="仿宋_GB2312"/>
          <w:sz w:val="32"/>
          <w:highlight w:val="none"/>
        </w:rPr>
        <w:t>放在首位</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lang w:val="en-US" w:eastAsia="zh-CN"/>
        </w:rPr>
        <w:t>自觉锤炼纯洁党性，</w:t>
      </w:r>
      <w:r>
        <w:rPr>
          <w:rFonts w:hint="eastAsia" w:ascii="仿宋_GB2312" w:hAnsi="仿宋_GB2312" w:eastAsia="仿宋_GB2312" w:cs="仿宋_GB2312"/>
          <w:sz w:val="32"/>
          <w:highlight w:val="none"/>
        </w:rPr>
        <w:t>从思想上尊重群众</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政治上代表群众</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感情上贴近群众</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行动上深入群众</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工作上为了群众，</w:t>
      </w:r>
      <w:r>
        <w:rPr>
          <w:rFonts w:hint="eastAsia" w:ascii="仿宋_GB2312" w:hAnsi="仿宋_GB2312" w:eastAsia="仿宋_GB2312" w:cs="仿宋_GB2312"/>
          <w:sz w:val="32"/>
          <w:highlight w:val="none"/>
          <w:lang w:val="en-US" w:eastAsia="zh-CN"/>
        </w:rPr>
        <w:t>加强“四个带头”，坚持</w:t>
      </w:r>
      <w:r>
        <w:rPr>
          <w:rFonts w:hint="eastAsia" w:ascii="仿宋_GB2312" w:hAnsi="仿宋_GB2312" w:eastAsia="仿宋_GB2312" w:cs="仿宋_GB2312"/>
          <w:sz w:val="32"/>
          <w:highlight w:val="none"/>
        </w:rPr>
        <w:t>用党纪“营养液”浇灌理想信念之花</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用实际行动彰显党员意识</w:t>
      </w:r>
      <w:r>
        <w:rPr>
          <w:rFonts w:hint="eastAsia" w:ascii="仿宋_GB2312" w:hAnsi="仿宋_GB2312" w:eastAsia="仿宋_GB2312" w:cs="仿宋_GB2312"/>
          <w:sz w:val="32"/>
          <w:highlight w:val="none"/>
          <w:lang w:eastAsia="zh-CN"/>
        </w:rPr>
        <w:t>。</w:t>
      </w:r>
    </w:p>
    <w:p w14:paraId="10D16B91">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3" w:firstLineChars="200"/>
        <w:textAlignment w:val="auto"/>
        <w:rPr>
          <w:rFonts w:hint="eastAsia" w:ascii="楷体_GB2312" w:hAnsi="楷体_GB2312" w:eastAsia="楷体_GB2312" w:cs="楷体_GB2312"/>
          <w:b/>
          <w:bCs/>
          <w:sz w:val="32"/>
          <w:lang w:val="en-US" w:eastAsia="zh-CN"/>
        </w:rPr>
      </w:pPr>
      <w:r>
        <w:rPr>
          <w:rFonts w:hint="eastAsia" w:ascii="楷体_GB2312" w:hAnsi="楷体_GB2312" w:eastAsia="楷体_GB2312" w:cs="楷体_GB2312"/>
          <w:b/>
          <w:bCs/>
          <w:sz w:val="32"/>
          <w:lang w:val="en-US" w:eastAsia="zh-CN"/>
        </w:rPr>
        <w:t>要带头在学纪中淬炼党性。</w:t>
      </w:r>
    </w:p>
    <w:p w14:paraId="0C6929A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szCs w:val="32"/>
        </w:rPr>
        <w:t>心</w:t>
      </w:r>
      <w:r>
        <w:rPr>
          <w:rFonts w:hint="eastAsia" w:ascii="仿宋_GB2312" w:hAnsi="仿宋_GB2312" w:eastAsia="仿宋_GB2312" w:cs="仿宋_GB2312"/>
          <w:sz w:val="32"/>
        </w:rPr>
        <w:t>有所信，方能行远。</w:t>
      </w:r>
      <w:r>
        <w:rPr>
          <w:rFonts w:hint="eastAsia" w:ascii="仿宋_GB2312" w:hAnsi="仿宋_GB2312" w:eastAsia="仿宋_GB2312" w:cs="仿宋_GB2312"/>
          <w:b/>
          <w:bCs/>
          <w:sz w:val="32"/>
        </w:rPr>
        <w:t>一方面，</w:t>
      </w:r>
      <w:r>
        <w:rPr>
          <w:rFonts w:hint="eastAsia" w:ascii="仿宋_GB2312" w:hAnsi="仿宋_GB2312" w:eastAsia="仿宋_GB2312" w:cs="仿宋_GB2312"/>
          <w:sz w:val="32"/>
          <w:lang w:val="en-US" w:eastAsia="zh-CN"/>
        </w:rPr>
        <w:t>要</w:t>
      </w:r>
      <w:r>
        <w:rPr>
          <w:rFonts w:hint="eastAsia" w:ascii="仿宋_GB2312" w:hAnsi="仿宋_GB2312" w:eastAsia="仿宋_GB2312" w:cs="仿宋_GB2312"/>
          <w:sz w:val="32"/>
        </w:rPr>
        <w:t>经常对照党章党规党纪，检视自己的理想信念和思想言行，守住对党忠诚之心</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要将认真学习《中国共产党纪律处分条例》与</w:t>
      </w:r>
      <w:r>
        <w:rPr>
          <w:rFonts w:hint="eastAsia" w:ascii="仿宋_GB2312" w:hAnsi="仿宋_GB2312" w:eastAsia="仿宋_GB2312" w:cs="仿宋_GB2312"/>
          <w:sz w:val="32"/>
          <w:lang w:val="en-US" w:eastAsia="zh-CN"/>
        </w:rPr>
        <w:t>锤炼初心本性</w:t>
      </w:r>
      <w:r>
        <w:rPr>
          <w:rFonts w:hint="eastAsia" w:ascii="仿宋_GB2312" w:hAnsi="仿宋_GB2312" w:eastAsia="仿宋_GB2312" w:cs="仿宋_GB2312"/>
          <w:sz w:val="32"/>
        </w:rPr>
        <w:t>结合起来，学在日常、抓在经常、用在平常</w:t>
      </w:r>
      <w:r>
        <w:rPr>
          <w:rFonts w:hint="eastAsia" w:ascii="仿宋_GB2312" w:hAnsi="仿宋_GB2312" w:eastAsia="仿宋_GB2312" w:cs="仿宋_GB2312"/>
          <w:sz w:val="32"/>
          <w:lang w:eastAsia="zh-CN"/>
        </w:rPr>
        <w:t>；要</w:t>
      </w:r>
      <w:r>
        <w:rPr>
          <w:rFonts w:hint="eastAsia" w:ascii="仿宋_GB2312" w:hAnsi="仿宋_GB2312" w:eastAsia="仿宋_GB2312" w:cs="仿宋_GB2312"/>
          <w:sz w:val="32"/>
        </w:rPr>
        <w:t>坚持全面系统</w:t>
      </w:r>
      <w:r>
        <w:rPr>
          <w:rFonts w:hint="eastAsia" w:ascii="仿宋_GB2312" w:hAnsi="仿宋_GB2312" w:eastAsia="仿宋_GB2312" w:cs="仿宋_GB2312"/>
          <w:sz w:val="32"/>
          <w:lang w:eastAsia="zh-CN"/>
        </w:rPr>
        <w:t>学，</w:t>
      </w:r>
      <w:r>
        <w:rPr>
          <w:rFonts w:hint="eastAsia" w:ascii="仿宋_GB2312" w:hAnsi="仿宋_GB2312" w:eastAsia="仿宋_GB2312" w:cs="仿宋_GB2312"/>
          <w:sz w:val="32"/>
          <w:lang w:val="en-US" w:eastAsia="zh-CN"/>
        </w:rPr>
        <w:t>学深透习近平总书记关于纪律建设的重要论述，对新修订的《条例》一句一句读、一条一条悟，</w:t>
      </w:r>
      <w:r>
        <w:rPr>
          <w:rFonts w:hint="eastAsia" w:ascii="仿宋_GB2312" w:hAnsi="仿宋_GB2312" w:eastAsia="仿宋_GB2312" w:cs="仿宋_GB2312"/>
          <w:sz w:val="32"/>
        </w:rPr>
        <w:t>坚决防止“走马观花学”“蜻蜓点水学”等现象出现</w:t>
      </w:r>
      <w:r>
        <w:rPr>
          <w:rFonts w:hint="eastAsia" w:ascii="仿宋_GB2312" w:hAnsi="仿宋_GB2312" w:eastAsia="仿宋_GB2312" w:cs="仿宋_GB2312"/>
          <w:sz w:val="32"/>
          <w:lang w:eastAsia="zh-CN"/>
        </w:rPr>
        <w:t>；要</w:t>
      </w:r>
      <w:r>
        <w:rPr>
          <w:rFonts w:hint="eastAsia" w:ascii="仿宋_GB2312" w:hAnsi="仿宋_GB2312" w:eastAsia="仿宋_GB2312" w:cs="仿宋_GB2312"/>
          <w:sz w:val="32"/>
        </w:rPr>
        <w:t>在常修常炼中做到深学深悟，从明法纪中知敬畏，从懂法纪中存戒惧，筑牢党员干部修身正</w:t>
      </w:r>
      <w:r>
        <w:rPr>
          <w:rFonts w:hint="eastAsia" w:ascii="仿宋_GB2312" w:hAnsi="仿宋_GB2312" w:eastAsia="仿宋_GB2312" w:cs="仿宋_GB2312"/>
          <w:sz w:val="32"/>
          <w:lang w:eastAsia="zh-CN"/>
        </w:rPr>
        <w:t>己</w:t>
      </w:r>
      <w:r>
        <w:rPr>
          <w:rFonts w:hint="eastAsia" w:ascii="仿宋_GB2312" w:hAnsi="仿宋_GB2312" w:eastAsia="仿宋_GB2312" w:cs="仿宋_GB2312"/>
          <w:sz w:val="32"/>
        </w:rPr>
        <w:t>的理论底气和实践根基，把学纪明责“置顶于心”</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做到“六项纪律”项项遵守、158条规定条条落实，当好学纪知纪明纪守纪的表率。</w:t>
      </w:r>
    </w:p>
    <w:p w14:paraId="4E72435C">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b/>
          <w:bCs/>
          <w:sz w:val="32"/>
          <w:lang w:val="en-US" w:eastAsia="zh-CN"/>
        </w:rPr>
        <w:t>另一方面，</w:t>
      </w:r>
      <w:r>
        <w:rPr>
          <w:rFonts w:hint="eastAsia" w:ascii="仿宋_GB2312" w:hAnsi="仿宋_GB2312" w:eastAsia="仿宋_GB2312" w:cs="仿宋_GB2312"/>
          <w:sz w:val="32"/>
          <w:lang w:val="en-US" w:eastAsia="zh-CN"/>
        </w:rPr>
        <w:t>要不断创新党纪学习方式，提高党纪学习教育的吸引力和感染力，做政治坚定的“明白人”。</w:t>
      </w:r>
      <w:r>
        <w:rPr>
          <w:rFonts w:hint="eastAsia" w:ascii="仿宋_GB2312" w:hAnsi="仿宋_GB2312" w:eastAsia="仿宋_GB2312" w:cs="仿宋_GB2312"/>
          <w:b/>
          <w:bCs/>
          <w:sz w:val="32"/>
          <w:lang w:val="en-US" w:eastAsia="zh-CN"/>
        </w:rPr>
        <w:t>一是</w:t>
      </w:r>
      <w:r>
        <w:rPr>
          <w:rFonts w:hint="eastAsia" w:ascii="仿宋_GB2312" w:hAnsi="仿宋_GB2312" w:eastAsia="仿宋_GB2312" w:cs="仿宋_GB2312"/>
          <w:b w:val="0"/>
          <w:bCs w:val="0"/>
          <w:sz w:val="32"/>
          <w:lang w:val="en-US" w:eastAsia="zh-CN"/>
        </w:rPr>
        <w:t>要抓好学在经常。</w:t>
      </w:r>
      <w:r>
        <w:rPr>
          <w:rFonts w:hint="eastAsia" w:ascii="仿宋_GB2312" w:hAnsi="仿宋_GB2312" w:eastAsia="仿宋_GB2312" w:cs="仿宋_GB2312"/>
          <w:sz w:val="32"/>
          <w:lang w:val="en-US" w:eastAsia="zh-CN"/>
        </w:rPr>
        <w:t>利用好党组织三会一课、</w:t>
      </w:r>
      <w:r>
        <w:rPr>
          <w:rFonts w:hint="eastAsia" w:ascii="仿宋_GB2312" w:hAnsi="仿宋_GB2312" w:eastAsia="仿宋_GB2312" w:cs="仿宋_GB2312"/>
          <w:sz w:val="32"/>
          <w:szCs w:val="32"/>
          <w:highlight w:val="none"/>
        </w:rPr>
        <w:t>主题党日、</w:t>
      </w:r>
      <w:r>
        <w:rPr>
          <w:rFonts w:hint="eastAsia" w:ascii="仿宋_GB2312" w:hAnsi="仿宋_GB2312" w:eastAsia="仿宋_GB2312" w:cs="仿宋_GB2312"/>
          <w:sz w:val="32"/>
          <w:szCs w:val="32"/>
          <w:highlight w:val="none"/>
          <w:lang w:val="en-US" w:eastAsia="zh-CN"/>
        </w:rPr>
        <w:t>机关干部大讲堂</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val="en-US" w:eastAsia="zh-CN"/>
        </w:rPr>
        <w:t>多种形式</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lang w:val="en-US" w:eastAsia="zh-CN"/>
        </w:rPr>
        <w:t>经常性的开展党纪专题学习、研讨、交流活动，</w:t>
      </w:r>
      <w:r>
        <w:rPr>
          <w:rFonts w:hint="eastAsia" w:ascii="仿宋_GB2312" w:hAnsi="仿宋_GB2312" w:eastAsia="仿宋_GB2312" w:cs="仿宋_GB2312"/>
          <w:sz w:val="32"/>
          <w:szCs w:val="32"/>
          <w:highlight w:val="none"/>
          <w:lang w:eastAsia="zh-CN"/>
        </w:rPr>
        <w:t>严格</w:t>
      </w:r>
      <w:r>
        <w:rPr>
          <w:rFonts w:hint="eastAsia" w:ascii="仿宋_GB2312" w:hAnsi="仿宋_GB2312" w:eastAsia="仿宋_GB2312" w:cs="仿宋_GB2312"/>
          <w:sz w:val="32"/>
          <w:szCs w:val="32"/>
          <w:highlight w:val="none"/>
        </w:rPr>
        <w:t>落实会议第一项、每周一堂课、晨读一小节、随机谈一次“四个一”学习制度，</w:t>
      </w:r>
      <w:r>
        <w:rPr>
          <w:rFonts w:hint="eastAsia" w:ascii="仿宋_GB2312" w:hAnsi="仿宋_GB2312" w:eastAsia="仿宋_GB2312" w:cs="仿宋_GB2312"/>
          <w:sz w:val="32"/>
          <w:szCs w:val="32"/>
          <w:highlight w:val="none"/>
          <w:lang w:val="en-US" w:eastAsia="zh-CN"/>
        </w:rPr>
        <w:t>加强党员干部之间的交流学习，</w:t>
      </w:r>
      <w:r>
        <w:rPr>
          <w:rFonts w:hint="eastAsia" w:ascii="仿宋_GB2312" w:hAnsi="仿宋_GB2312" w:eastAsia="仿宋_GB2312" w:cs="仿宋_GB2312"/>
          <w:sz w:val="32"/>
          <w:lang w:val="en-US" w:eastAsia="zh-CN"/>
        </w:rPr>
        <w:t>党员干部带头，广泛影响全镇党员，自觉把对照党纪标准修身、正行当成家常事，形成主动学、自觉改的良好氛围，</w:t>
      </w:r>
      <w:r>
        <w:rPr>
          <w:rFonts w:hint="eastAsia" w:ascii="仿宋_GB2312" w:hAnsi="仿宋_GB2312" w:eastAsia="仿宋_GB2312" w:cs="仿宋_GB2312"/>
          <w:sz w:val="32"/>
          <w:szCs w:val="32"/>
          <w:highlight w:val="none"/>
        </w:rPr>
        <w:t>推动党纪学习教育走深</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走实</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走心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让“党味”浓起来、党纪“活”起来。</w:t>
      </w:r>
      <w:r>
        <w:rPr>
          <w:rFonts w:hint="eastAsia" w:ascii="仿宋_GB2312" w:hAnsi="仿宋_GB2312" w:eastAsia="仿宋_GB2312" w:cs="仿宋_GB2312"/>
          <w:b/>
          <w:bCs/>
          <w:sz w:val="32"/>
          <w:lang w:val="en-US" w:eastAsia="zh-CN"/>
        </w:rPr>
        <w:t>二是</w:t>
      </w:r>
      <w:r>
        <w:rPr>
          <w:rFonts w:hint="eastAsia" w:ascii="仿宋_GB2312" w:hAnsi="仿宋_GB2312" w:eastAsia="仿宋_GB2312" w:cs="仿宋_GB2312"/>
          <w:sz w:val="32"/>
          <w:lang w:val="en-US" w:eastAsia="zh-CN"/>
        </w:rPr>
        <w:t>要拓展学习形式，用好新媒体平台，加强微信公众号党纪学习教育专栏管理，定期发布党纪条例解读、警示案例等学习材料，方便全体党员随时、随地开展党纪自我学习。</w:t>
      </w:r>
      <w:r>
        <w:rPr>
          <w:rFonts w:hint="eastAsia" w:ascii="仿宋_GB2312" w:hAnsi="仿宋_GB2312" w:eastAsia="仿宋_GB2312" w:cs="仿宋_GB2312"/>
          <w:b/>
          <w:bCs/>
          <w:sz w:val="32"/>
          <w:lang w:val="en-US" w:eastAsia="zh-CN"/>
        </w:rPr>
        <w:t>三是</w:t>
      </w:r>
      <w:r>
        <w:rPr>
          <w:rFonts w:hint="eastAsia" w:ascii="仿宋_GB2312" w:hAnsi="仿宋_GB2312" w:eastAsia="仿宋_GB2312" w:cs="仿宋_GB2312"/>
          <w:b w:val="0"/>
          <w:bCs w:val="0"/>
          <w:sz w:val="32"/>
          <w:lang w:val="en-US" w:eastAsia="zh-CN"/>
        </w:rPr>
        <w:t>要</w:t>
      </w:r>
      <w:r>
        <w:rPr>
          <w:rFonts w:hint="eastAsia" w:ascii="仿宋_GB2312" w:hAnsi="仿宋_GB2312" w:eastAsia="仿宋_GB2312" w:cs="仿宋_GB2312"/>
          <w:sz w:val="32"/>
          <w:lang w:val="en-US" w:eastAsia="zh-CN"/>
        </w:rPr>
        <w:t>加强交流分享，利用好理论中心组外出调研等途径，及时将学习到的好经验、好做法、好理念进行交流共享，善于取长补短，提升党纪学习教育成效。</w:t>
      </w:r>
    </w:p>
    <w:p w14:paraId="7860859F">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3" w:firstLineChars="200"/>
        <w:textAlignment w:val="auto"/>
        <w:rPr>
          <w:rFonts w:hint="eastAsia" w:ascii="楷体_GB2312" w:hAnsi="楷体_GB2312" w:eastAsia="楷体_GB2312" w:cs="楷体_GB2312"/>
          <w:b/>
          <w:bCs/>
          <w:sz w:val="32"/>
          <w:lang w:val="en-US" w:eastAsia="zh-CN"/>
        </w:rPr>
      </w:pPr>
      <w:r>
        <w:rPr>
          <w:rFonts w:hint="eastAsia" w:ascii="楷体_GB2312" w:hAnsi="楷体_GB2312" w:eastAsia="楷体_GB2312" w:cs="楷体_GB2312"/>
          <w:b/>
          <w:bCs/>
          <w:sz w:val="32"/>
          <w:lang w:val="en-US" w:eastAsia="zh-CN"/>
        </w:rPr>
        <w:t>要带头在知纪中校正言行。</w:t>
      </w:r>
    </w:p>
    <w:p w14:paraId="1D8A4642">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好的作风能够产生无穷的创造力，形成巨大的凝聚力，造就顽强的战斗力。一年来，在办公场地水毁、办公设施不足、一穷二白的情况下，全镇上下干部职工众志成城、戮力同心，用双脚和纸笔完成了全镇最原始的灾情统计；大家以镇为家，白加黑连续工作，奋战在灾后恢复重建、防火等重点工作第一线；发扬党员示范作用，主动加班加点，包片入户，圆满完成了房屋修缮重建督导任务。靠着这样的良好的作风和团结的队伍，我们不断稳定受灾群众情绪，全力恢复基本生产生活，持续加速推进受灾房屋修缮重建进度、帮助群众返家安置，稳定推动基层设施恢复提升，积极落实民生实事，取得了一定的成绩，也收获了群众的认可，可以说，我们已经度过了最艰难的时期。</w:t>
      </w:r>
    </w:p>
    <w:p w14:paraId="333F4E2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lang w:val="en-US" w:eastAsia="zh-CN"/>
        </w:rPr>
        <w:t>但同时我们也应该想到，不良的作风、不当的行为也会让我们脱离与人民群众的根本联系，丧失群众的认可和信任。这就要求我们要时刻坚守党的纪律这条党的生命线，不折不扣持续改进作风，自觉坚持将党的纪律挺在前面。要</w:t>
      </w:r>
      <w:r>
        <w:rPr>
          <w:rFonts w:hint="eastAsia" w:ascii="仿宋_GB2312" w:hAnsi="仿宋_GB2312" w:eastAsia="仿宋_GB2312" w:cs="仿宋_GB2312"/>
          <w:sz w:val="32"/>
          <w:szCs w:val="32"/>
          <w:highlight w:val="none"/>
          <w:lang w:val="en-US" w:eastAsia="zh-CN"/>
        </w:rPr>
        <w:t>利用科室包村制度，坚持走村入户，包村科室负责人</w:t>
      </w:r>
      <w:r>
        <w:rPr>
          <w:rFonts w:hint="eastAsia" w:ascii="仿宋_GB2312" w:hAnsi="仿宋_GB2312" w:eastAsia="仿宋_GB2312" w:cs="仿宋_GB2312"/>
          <w:sz w:val="32"/>
          <w:szCs w:val="32"/>
          <w:highlight w:val="none"/>
        </w:rPr>
        <w:t>每季度至少与村“两委”干部开展1次</w:t>
      </w:r>
      <w:r>
        <w:rPr>
          <w:rFonts w:hint="eastAsia" w:ascii="仿宋_GB2312" w:hAnsi="仿宋_GB2312" w:eastAsia="仿宋_GB2312" w:cs="仿宋_GB2312"/>
          <w:sz w:val="32"/>
          <w:szCs w:val="32"/>
          <w:highlight w:val="none"/>
          <w:lang w:val="en-US" w:eastAsia="zh-CN"/>
        </w:rPr>
        <w:t>谈心谈话，每月至少开展1次民情走访活动，充分调查研究村情民意，能够在问题未真正形成前主动捕捉到问题隐患、投诉苗头，及时进行预防、规范和化解，真正做到未诉先办，用心用情用力解决好群众急难愁盼问题，让群众有更多、更直接、更实在的获得感、幸福感、安全感。</w:t>
      </w:r>
    </w:p>
    <w:p w14:paraId="097F72D0">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3" w:firstLineChars="200"/>
        <w:textAlignment w:val="auto"/>
        <w:rPr>
          <w:rFonts w:hint="eastAsia" w:ascii="楷体_GB2312" w:hAnsi="楷体_GB2312" w:eastAsia="楷体_GB2312" w:cs="楷体_GB2312"/>
          <w:b/>
          <w:bCs/>
          <w:sz w:val="32"/>
          <w:lang w:val="en-US" w:eastAsia="zh-CN"/>
        </w:rPr>
      </w:pPr>
      <w:r>
        <w:rPr>
          <w:rFonts w:hint="eastAsia" w:ascii="楷体_GB2312" w:hAnsi="楷体_GB2312" w:eastAsia="楷体_GB2312" w:cs="楷体_GB2312"/>
          <w:b/>
          <w:bCs/>
          <w:sz w:val="32"/>
          <w:lang w:val="en-US" w:eastAsia="zh-CN"/>
        </w:rPr>
        <w:t>要带头在明纪中自警自省。</w:t>
      </w:r>
    </w:p>
    <w:p w14:paraId="599025A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lang w:eastAsia="zh-CN"/>
        </w:rPr>
        <w:t>一是要</w:t>
      </w:r>
      <w:r>
        <w:rPr>
          <w:rFonts w:hint="eastAsia" w:ascii="仿宋_GB2312" w:hAnsi="仿宋_GB2312" w:eastAsia="仿宋_GB2312" w:cs="仿宋_GB2312"/>
          <w:b/>
          <w:bCs/>
          <w:sz w:val="32"/>
          <w:szCs w:val="32"/>
          <w:lang w:val="en-US" w:eastAsia="zh-CN"/>
        </w:rPr>
        <w:t>坚持边学边改，学习、整改两不误。</w:t>
      </w:r>
      <w:r>
        <w:rPr>
          <w:rFonts w:hint="eastAsia" w:ascii="仿宋_GB2312" w:hAnsi="仿宋_GB2312" w:eastAsia="仿宋_GB2312" w:cs="仿宋_GB2312"/>
          <w:sz w:val="32"/>
          <w:szCs w:val="32"/>
        </w:rPr>
        <w:t>广大党员干部要准确掌握《条例》的主旨要义和规定要求，熟知党纪党规的条款内容，</w:t>
      </w:r>
      <w:r>
        <w:rPr>
          <w:rFonts w:hint="eastAsia" w:ascii="仿宋_GB2312" w:hAnsi="仿宋_GB2312" w:eastAsia="仿宋_GB2312" w:cs="仿宋_GB2312"/>
          <w:sz w:val="32"/>
          <w:lang w:val="en-US" w:eastAsia="zh-CN"/>
        </w:rPr>
        <w:t>坚持边学习、边对照、边检视、边整改，养成遵规守纪的高度自觉，严格落实纪律要求，深刻汲取</w:t>
      </w:r>
      <w:r>
        <w:rPr>
          <w:rFonts w:hint="eastAsia" w:ascii="仿宋_GB2312" w:hAnsi="仿宋_GB2312" w:eastAsia="仿宋_GB2312" w:cs="仿宋_GB2312"/>
          <w:sz w:val="32"/>
          <w:highlight w:val="none"/>
          <w:lang w:val="en-US" w:eastAsia="zh-CN"/>
        </w:rPr>
        <w:t>反面典型案例教训，始终依法依规用权，</w:t>
      </w:r>
      <w:r>
        <w:rPr>
          <w:rFonts w:hint="eastAsia" w:ascii="仿宋_GB2312" w:hAnsi="仿宋_GB2312" w:eastAsia="仿宋_GB2312" w:cs="仿宋_GB2312"/>
          <w:sz w:val="32"/>
          <w:szCs w:val="32"/>
          <w:highlight w:val="none"/>
        </w:rPr>
        <w:t>做到心有所畏、言有所戒、行有所止</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highlight w:val="none"/>
          <w:lang w:val="en-US" w:eastAsia="zh-CN"/>
        </w:rPr>
        <w:t>使纪律由“他律”变成“自律”。</w:t>
      </w:r>
    </w:p>
    <w:p w14:paraId="456AD99D">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b/>
          <w:bCs/>
          <w:sz w:val="32"/>
          <w:szCs w:val="32"/>
          <w:highlight w:val="none"/>
          <w:lang w:val="en-US" w:eastAsia="zh-CN"/>
        </w:rPr>
        <w:t>二是</w:t>
      </w:r>
      <w:r>
        <w:rPr>
          <w:rFonts w:hint="eastAsia" w:ascii="仿宋_GB2312" w:hAnsi="仿宋_GB2312" w:eastAsia="仿宋_GB2312" w:cs="仿宋_GB2312"/>
          <w:b/>
          <w:bCs/>
          <w:sz w:val="32"/>
          <w:highlight w:val="none"/>
          <w:lang w:eastAsia="zh-CN"/>
        </w:rPr>
        <w:t>要敢于同自己斗争，给自己“立规矩”。</w:t>
      </w:r>
      <w:r>
        <w:rPr>
          <w:rFonts w:hint="eastAsia" w:ascii="仿宋_GB2312" w:hAnsi="仿宋_GB2312" w:eastAsia="仿宋_GB2312" w:cs="仿宋_GB2312"/>
          <w:sz w:val="32"/>
          <w:szCs w:val="32"/>
          <w:highlight w:val="none"/>
        </w:rPr>
        <w:t>明确日常言行的衡量标尺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常怀自省之心、常思克己之道，把《条例》当成行动的“指南针”“说明书”，及时发现漏洞、打好补丁。</w:t>
      </w:r>
      <w:r>
        <w:rPr>
          <w:rFonts w:hint="eastAsia" w:ascii="仿宋_GB2312" w:hAnsi="仿宋_GB2312" w:eastAsia="仿宋_GB2312" w:cs="仿宋_GB2312"/>
          <w:sz w:val="32"/>
          <w:szCs w:val="32"/>
          <w:highlight w:val="none"/>
          <w:lang w:val="en-US" w:eastAsia="zh-CN"/>
        </w:rPr>
        <w:t>做到</w:t>
      </w:r>
      <w:r>
        <w:rPr>
          <w:rFonts w:hint="eastAsia" w:ascii="仿宋_GB2312" w:hAnsi="仿宋_GB2312" w:eastAsia="仿宋_GB2312" w:cs="仿宋_GB2312"/>
          <w:sz w:val="32"/>
          <w:highlight w:val="none"/>
          <w:lang w:eastAsia="zh-CN"/>
        </w:rPr>
        <w:t>一人时“常自省”，严守政治纪律和政治规矩，</w:t>
      </w:r>
      <w:r>
        <w:rPr>
          <w:rFonts w:hint="eastAsia" w:ascii="仿宋_GB2312" w:hAnsi="仿宋_GB2312" w:eastAsia="仿宋_GB2312" w:cs="仿宋_GB2312"/>
          <w:sz w:val="32"/>
          <w:highlight w:val="none"/>
          <w:lang w:val="en-US" w:eastAsia="zh-CN"/>
        </w:rPr>
        <w:t>在</w:t>
      </w:r>
      <w:r>
        <w:rPr>
          <w:rFonts w:hint="eastAsia" w:ascii="仿宋_GB2312" w:hAnsi="仿宋_GB2312" w:eastAsia="仿宋_GB2312" w:cs="仿宋_GB2312"/>
          <w:sz w:val="32"/>
          <w:highlight w:val="none"/>
          <w:lang w:eastAsia="zh-CN"/>
        </w:rPr>
        <w:t>慎独、慎初、慎微</w:t>
      </w:r>
      <w:r>
        <w:rPr>
          <w:rFonts w:hint="eastAsia" w:ascii="仿宋_GB2312" w:hAnsi="仿宋_GB2312" w:eastAsia="仿宋_GB2312" w:cs="仿宋_GB2312"/>
          <w:sz w:val="32"/>
          <w:highlight w:val="none"/>
          <w:lang w:val="en-US" w:eastAsia="zh-CN"/>
        </w:rPr>
        <w:t>中</w:t>
      </w:r>
      <w:r>
        <w:rPr>
          <w:rFonts w:hint="eastAsia" w:ascii="仿宋_GB2312" w:hAnsi="仿宋_GB2312" w:eastAsia="仿宋_GB2312" w:cs="仿宋_GB2312"/>
          <w:sz w:val="32"/>
          <w:highlight w:val="none"/>
          <w:lang w:eastAsia="zh-CN"/>
        </w:rPr>
        <w:t>穿好“金钟罩”“铁布衫”，始终与党“步调一致”。</w:t>
      </w:r>
      <w:r>
        <w:rPr>
          <w:rFonts w:hint="eastAsia" w:ascii="仿宋_GB2312" w:hAnsi="仿宋_GB2312" w:eastAsia="仿宋_GB2312" w:cs="仿宋_GB2312"/>
          <w:sz w:val="32"/>
          <w:lang w:val="en-US" w:eastAsia="zh-CN"/>
        </w:rPr>
        <w:t>在开展农村宅基地审批管理、违法建设定性拆除、新线高速动拆实施、助农惠农资金审批等具体业务时，能够做到始终以纪律为标尺和警戒线，不断增强规矩意识，积极响应镇党委的各项要求，以坚定的政治定力维护党工作权威，坚决做到令行禁止、步调一致。</w:t>
      </w:r>
    </w:p>
    <w:p w14:paraId="62371E68">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3" w:firstLineChars="200"/>
        <w:textAlignment w:val="auto"/>
        <w:rPr>
          <w:rFonts w:hint="eastAsia" w:ascii="楷体_GB2312" w:hAnsi="楷体_GB2312" w:eastAsia="楷体_GB2312" w:cs="楷体_GB2312"/>
          <w:b/>
          <w:bCs/>
          <w:sz w:val="32"/>
          <w:lang w:val="en-US" w:eastAsia="zh-CN"/>
        </w:rPr>
      </w:pPr>
      <w:r>
        <w:rPr>
          <w:rFonts w:hint="eastAsia" w:ascii="楷体_GB2312" w:hAnsi="楷体_GB2312" w:eastAsia="楷体_GB2312" w:cs="楷体_GB2312"/>
          <w:b/>
          <w:bCs/>
          <w:sz w:val="32"/>
          <w:lang w:val="en-US" w:eastAsia="zh-CN"/>
        </w:rPr>
        <w:t>要带头在守纪中担当作为。</w:t>
      </w:r>
    </w:p>
    <w:p w14:paraId="35387F2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一是要加强党纪学习教育和具体业务同步开展。</w:t>
      </w:r>
      <w:r>
        <w:rPr>
          <w:rFonts w:hint="eastAsia" w:ascii="仿宋_GB2312" w:hAnsi="仿宋_GB2312" w:eastAsia="仿宋_GB2312" w:cs="仿宋_GB2312"/>
          <w:sz w:val="32"/>
          <w:szCs w:val="32"/>
          <w:lang w:val="en-US" w:eastAsia="zh-CN"/>
        </w:rPr>
        <w:t>要结合“三抓三促”行动、乡村振兴、项目建设等重点任务推进党纪学习教育，把强化纪律性和发挥主观能动性结合起来，以奋发有为的精神状态抓发展、干事业，切实将党纪学习教育成果转化为推动全镇经济社会高质量发展的实际成效。要推进纪律教育常态化，镇纪委、镇宣传部要加大《条例》宣传教育力度，营造学纪、知纪、明纪、守纪浓厚氛围，镇组织部要丰富学习形式，固化学习机制，把《条例》纳入党员、干部培训必修课，引导大家搞清楚党的纪律规矩是什么，把遵规守纪刻印在心。</w:t>
      </w:r>
    </w:p>
    <w:p w14:paraId="3042F3D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二是要以联系群众为根本，始终站稳群众立场，大力保持党员、干部作风纯洁。</w:t>
      </w:r>
      <w:r>
        <w:rPr>
          <w:rFonts w:hint="eastAsia" w:ascii="仿宋_GB2312" w:hAnsi="仿宋_GB2312" w:eastAsia="仿宋_GB2312" w:cs="仿宋_GB2312"/>
          <w:sz w:val="32"/>
          <w:szCs w:val="32"/>
          <w:lang w:val="en-US" w:eastAsia="zh-CN"/>
        </w:rPr>
        <w:t>在办理接诉即办工单时，要真正落实主动联系、见面办单、现场解决问题，业务科室、包村科室和村社区要切实加强协作，第一时间联系、首要任务推动，</w:t>
      </w:r>
      <w:r>
        <w:rPr>
          <w:rFonts w:hint="eastAsia" w:ascii="仿宋_GB2312" w:hAnsi="仿宋_GB2312" w:eastAsia="仿宋_GB2312" w:cs="仿宋_GB2312"/>
          <w:b w:val="0"/>
          <w:bCs w:val="0"/>
          <w:sz w:val="32"/>
          <w:szCs w:val="32"/>
          <w:lang w:val="en-US" w:eastAsia="zh-CN"/>
        </w:rPr>
        <w:t>通过群众诉求发现工作隐藏的问题和盲区，</w:t>
      </w:r>
      <w:r>
        <w:rPr>
          <w:rFonts w:hint="eastAsia" w:ascii="仿宋_GB2312" w:hAnsi="仿宋_GB2312" w:eastAsia="仿宋_GB2312" w:cs="仿宋_GB2312"/>
          <w:sz w:val="32"/>
          <w:szCs w:val="32"/>
          <w:lang w:val="en-US" w:eastAsia="zh-CN"/>
        </w:rPr>
        <w:t>把群众的问题当意见，把现实的需求当指标，推动具体业务开展，持续推进民生工程，多为群众干实事、干好事、解难事，全面提升镇域环境整体水平和各项工作治理水平。</w:t>
      </w:r>
    </w:p>
    <w:p w14:paraId="7609808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三是要敢于斗争，严格精准执纪。</w:t>
      </w:r>
      <w:r>
        <w:rPr>
          <w:rFonts w:hint="eastAsia" w:ascii="仿宋_GB2312" w:hAnsi="仿宋_GB2312" w:eastAsia="仿宋_GB2312" w:cs="仿宋_GB2312"/>
          <w:sz w:val="32"/>
          <w:szCs w:val="32"/>
          <w:lang w:val="en-US" w:eastAsia="zh-CN"/>
        </w:rPr>
        <w:t>纪律面前人人平等、执行纪律没有例外。</w:t>
      </w:r>
      <w:r>
        <w:rPr>
          <w:rFonts w:hint="eastAsia" w:ascii="仿宋_GB2312" w:hAnsi="仿宋_GB2312" w:eastAsia="仿宋_GB2312" w:cs="仿宋_GB2312"/>
          <w:sz w:val="32"/>
          <w:szCs w:val="32"/>
          <w:highlight w:val="none"/>
          <w:lang w:val="en-US" w:eastAsia="zh-CN"/>
        </w:rPr>
        <w:t>对</w:t>
      </w:r>
      <w:r>
        <w:rPr>
          <w:rFonts w:hint="eastAsia" w:ascii="仿宋_GB2312" w:hAnsi="仿宋_GB2312" w:eastAsia="仿宋_GB2312" w:cs="仿宋_GB2312"/>
          <w:sz w:val="32"/>
          <w:szCs w:val="32"/>
          <w:highlight w:val="none"/>
          <w:lang w:eastAsia="zh-CN"/>
        </w:rPr>
        <w:t>损害党和人民利益的歪风邪气、对破坏镇村和谐稳定的</w:t>
      </w:r>
      <w:r>
        <w:rPr>
          <w:rFonts w:hint="eastAsia" w:ascii="仿宋_GB2312" w:hAnsi="仿宋_GB2312" w:eastAsia="仿宋_GB2312" w:cs="仿宋_GB2312"/>
          <w:sz w:val="32"/>
          <w:szCs w:val="32"/>
          <w:highlight w:val="none"/>
          <w:lang w:val="en-US" w:eastAsia="zh-CN"/>
        </w:rPr>
        <w:t>不良</w:t>
      </w:r>
      <w:r>
        <w:rPr>
          <w:rFonts w:hint="eastAsia" w:ascii="仿宋_GB2312" w:hAnsi="仿宋_GB2312" w:eastAsia="仿宋_GB2312" w:cs="仿宋_GB2312"/>
          <w:sz w:val="32"/>
          <w:szCs w:val="32"/>
          <w:highlight w:val="none"/>
          <w:lang w:eastAsia="zh-CN"/>
        </w:rPr>
        <w:t>因素、影响干部队伍</w:t>
      </w:r>
      <w:r>
        <w:rPr>
          <w:rFonts w:hint="eastAsia" w:ascii="仿宋_GB2312" w:hAnsi="仿宋_GB2312" w:eastAsia="仿宋_GB2312" w:cs="仿宋_GB2312"/>
          <w:sz w:val="32"/>
          <w:szCs w:val="32"/>
          <w:highlight w:val="none"/>
          <w:lang w:val="en-US" w:eastAsia="zh-CN"/>
        </w:rPr>
        <w:t>风气</w:t>
      </w:r>
      <w:r>
        <w:rPr>
          <w:rFonts w:hint="eastAsia" w:ascii="仿宋_GB2312" w:hAnsi="仿宋_GB2312" w:eastAsia="仿宋_GB2312" w:cs="仿宋_GB2312"/>
          <w:sz w:val="32"/>
          <w:szCs w:val="32"/>
          <w:highlight w:val="none"/>
          <w:lang w:eastAsia="zh-CN"/>
        </w:rPr>
        <w:t>的行为，要敢于亮剑。</w:t>
      </w:r>
      <w:r>
        <w:rPr>
          <w:rFonts w:hint="eastAsia" w:ascii="仿宋_GB2312" w:hAnsi="仿宋_GB2312" w:eastAsia="仿宋_GB2312" w:cs="仿宋_GB2312"/>
          <w:sz w:val="32"/>
          <w:szCs w:val="32"/>
          <w:lang w:val="en-US" w:eastAsia="zh-CN"/>
        </w:rPr>
        <w:t>镇纪委、镇监察办要发挥职能作用，对违反党规党纪的问题，发现一起坚决查处一起，切实维护纪律的刚性、严肃性。同时也要坚持实事求是，深化运用“四种形态”，落实“三个区分开来”，准确把握政策策略，把从严管理监督和鼓励担当作为切实统一起来，不断推动全面从严治党向纵深发展，不断提升全党的创造力、凝聚力、战斗力。</w:t>
      </w:r>
    </w:p>
    <w:p w14:paraId="03C467D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同志们，初心凝聚动力，实干呼唤担当。让我们深入贯彻落实好党纪学习教育主旨要求，紧密团结在以习近平同志为核心的党中央的周围，学纪、知纪、明纪、守纪，通过</w:t>
      </w:r>
      <w:r>
        <w:rPr>
          <w:rFonts w:hint="eastAsia" w:ascii="仿宋_GB2312" w:hAnsi="仿宋_GB2312" w:eastAsia="仿宋_GB2312" w:cs="仿宋_GB2312"/>
          <w:sz w:val="32"/>
          <w:lang w:val="en-US" w:eastAsia="zh-CN"/>
        </w:rPr>
        <w:t>党纪教育助推河北镇灾后高质量发展提升，</w:t>
      </w:r>
      <w:r>
        <w:rPr>
          <w:rFonts w:hint="eastAsia" w:ascii="仿宋_GB2312" w:hAnsi="仿宋_GB2312" w:eastAsia="仿宋_GB2312" w:cs="仿宋_GB2312"/>
          <w:sz w:val="32"/>
          <w:szCs w:val="32"/>
          <w:lang w:val="en-US" w:eastAsia="zh-CN"/>
        </w:rPr>
        <w:t>以纯洁党性、严谨党纪作风，锐意进取、团结实干，在实现河北镇高质量发展的新长征路上，奋力谱写文旅休闲山水小镇建设的崭新篇章！</w:t>
      </w:r>
    </w:p>
    <w:sectPr>
      <w:footerReference r:id="rId3" w:type="default"/>
      <w:pgSz w:w="11906" w:h="16838"/>
      <w:pgMar w:top="1440" w:right="1800" w:bottom="1440" w:left="1800" w:header="851" w:footer="992" w:gutter="0"/>
      <w:pgNumType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D924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A29E12">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A29E12">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7AFB12"/>
    <w:multiLevelType w:val="singleLevel"/>
    <w:tmpl w:val="877AFB12"/>
    <w:lvl w:ilvl="0" w:tentative="0">
      <w:start w:val="1"/>
      <w:numFmt w:val="chineseCounting"/>
      <w:suff w:val="nothing"/>
      <w:lvlText w:val="（%1）"/>
      <w:lvlJc w:val="left"/>
      <w:pPr>
        <w:ind w:left="0" w:firstLine="420"/>
      </w:pPr>
      <w:rPr>
        <w:rFonts w:hint="eastAsia"/>
      </w:rPr>
    </w:lvl>
  </w:abstractNum>
  <w:abstractNum w:abstractNumId="1">
    <w:nsid w:val="EEDACC93"/>
    <w:multiLevelType w:val="singleLevel"/>
    <w:tmpl w:val="EEDACC93"/>
    <w:lvl w:ilvl="0" w:tentative="0">
      <w:start w:val="1"/>
      <w:numFmt w:val="chineseCounting"/>
      <w:suff w:val="nothing"/>
      <w:lvlText w:val="（%1）"/>
      <w:lvlJc w:val="left"/>
      <w:pPr>
        <w:ind w:left="0" w:firstLine="420"/>
      </w:pPr>
      <w:rPr>
        <w:rFonts w:hint="eastAsia"/>
      </w:rPr>
    </w:lvl>
  </w:abstractNum>
  <w:abstractNum w:abstractNumId="2">
    <w:nsid w:val="065C2C31"/>
    <w:multiLevelType w:val="singleLevel"/>
    <w:tmpl w:val="065C2C31"/>
    <w:lvl w:ilvl="0" w:tentative="0">
      <w:start w:val="1"/>
      <w:numFmt w:val="chineseCounting"/>
      <w:suff w:val="nothing"/>
      <w:lvlText w:val="%1、"/>
      <w:lvlJc w:val="left"/>
      <w:rPr>
        <w:rFonts w:hint="eastAsia"/>
      </w:rPr>
    </w:lvl>
  </w:abstractNum>
  <w:abstractNum w:abstractNumId="3">
    <w:nsid w:val="65AD1210"/>
    <w:multiLevelType w:val="singleLevel"/>
    <w:tmpl w:val="65AD1210"/>
    <w:lvl w:ilvl="0" w:tentative="0">
      <w:start w:val="1"/>
      <w:numFmt w:val="chineseCounting"/>
      <w:suff w:val="nothing"/>
      <w:lvlText w:val="（%1）"/>
      <w:lvlJc w:val="left"/>
      <w:pPr>
        <w:ind w:left="0" w:firstLine="420"/>
      </w:pPr>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2Y2QyYTE1MmNkZGU4OWNlMmM0ODEyYmIxOGJhMjcifQ=="/>
  </w:docVars>
  <w:rsids>
    <w:rsidRoot w:val="00000000"/>
    <w:rsid w:val="0C547939"/>
    <w:rsid w:val="12165D13"/>
    <w:rsid w:val="14B45BD6"/>
    <w:rsid w:val="14F2139A"/>
    <w:rsid w:val="20C342F3"/>
    <w:rsid w:val="271911F1"/>
    <w:rsid w:val="2BDE63DB"/>
    <w:rsid w:val="31787C0C"/>
    <w:rsid w:val="4D094576"/>
    <w:rsid w:val="64B97A50"/>
    <w:rsid w:val="6D921BD0"/>
    <w:rsid w:val="7D206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qFormat/>
    <w:uiPriority w:val="0"/>
  </w:style>
  <w:style w:type="table" w:default="1" w:styleId="6">
    <w:name w:val="Normal Table"/>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link w:val="10"/>
    <w:qFormat/>
    <w:uiPriority w:val="99"/>
    <w:pPr>
      <w:tabs>
        <w:tab w:val="center" w:pos="4153"/>
        <w:tab w:val="right" w:pos="8306"/>
      </w:tabs>
      <w:snapToGrid w:val="0"/>
      <w:jc w:val="left"/>
    </w:pPr>
    <w:rPr>
      <w:rFonts w:ascii="等线" w:hAnsi="等线" w:eastAsia="等线" w:cs="Times New Roman"/>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 w:type="character" w:customStyle="1" w:styleId="10">
    <w:name w:val="页脚 字符"/>
    <w:basedOn w:val="7"/>
    <w:link w:val="3"/>
    <w:qFormat/>
    <w:uiPriority w:val="99"/>
    <w:rPr>
      <w:rFonts w:ascii="Times New Roman" w:hAnsi="Times New Roman" w:eastAsia="等线"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11</Pages>
  <Words>6040</Words>
  <Characters>6057</Characters>
  <Paragraphs>25</Paragraphs>
  <TotalTime>7</TotalTime>
  <ScaleCrop>false</ScaleCrop>
  <LinksUpToDate>false</LinksUpToDate>
  <CharactersWithSpaces>6063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2024-06-05T02:36:00Z</dcterms:created>
  <dc:creator>user</dc:creator>
  <cp:lastModifiedBy>田芳</cp:lastModifiedBy>
  <dcterms:modified xsi:type="dcterms:W3CDTF">2024-10-24T02:00:45Z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DE582A6790664B3A93DC17E411324408_13</vt:lpwstr>
  </property>
</Properties>
</file>